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1FE7C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各学院：</w:t>
      </w:r>
    </w:p>
    <w:p w14:paraId="363CB111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    为开展“东南大学比亚</w:t>
      </w:r>
      <w:proofErr w:type="gramStart"/>
      <w:r w:rsidRPr="009E4142">
        <w:rPr>
          <w:rFonts w:hint="eastAsia"/>
        </w:rPr>
        <w:t>迪</w:t>
      </w:r>
      <w:proofErr w:type="gramEnd"/>
      <w:r w:rsidRPr="009E4142">
        <w:rPr>
          <w:rFonts w:hint="eastAsia"/>
        </w:rPr>
        <w:t>奖学金”项目评审工作，现将相关信息发布如下：</w:t>
      </w:r>
    </w:p>
    <w:p w14:paraId="5161A0BB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    </w:t>
      </w:r>
      <w:r w:rsidRPr="009E4142">
        <w:rPr>
          <w:rFonts w:hint="eastAsia"/>
          <w:b/>
          <w:bCs/>
        </w:rPr>
        <w:t>评审对象：</w:t>
      </w:r>
      <w:r w:rsidRPr="009E4142">
        <w:rPr>
          <w:rFonts w:hint="eastAsia"/>
        </w:rPr>
        <w:t>全日制在读二年级以上（不包括二年级）优秀研究生</w:t>
      </w:r>
    </w:p>
    <w:p w14:paraId="296011AF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    </w:t>
      </w:r>
      <w:r w:rsidRPr="009E4142">
        <w:rPr>
          <w:rFonts w:hint="eastAsia"/>
          <w:b/>
          <w:bCs/>
        </w:rPr>
        <w:t>评审名额：</w:t>
      </w:r>
    </w:p>
    <w:tbl>
      <w:tblPr>
        <w:tblW w:w="81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9"/>
        <w:gridCol w:w="1890"/>
        <w:gridCol w:w="1789"/>
      </w:tblGrid>
      <w:tr w:rsidR="009E4142" w:rsidRPr="009E4142" w14:paraId="58806934" w14:textId="77777777" w:rsidTr="009E4142">
        <w:trPr>
          <w:trHeight w:val="269"/>
        </w:trPr>
        <w:tc>
          <w:tcPr>
            <w:tcW w:w="8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321B1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“东南大学比亚</w:t>
            </w:r>
            <w:proofErr w:type="gramStart"/>
            <w:r w:rsidRPr="009E4142">
              <w:rPr>
                <w:rFonts w:hint="eastAsia"/>
              </w:rPr>
              <w:t>迪</w:t>
            </w:r>
            <w:proofErr w:type="gramEnd"/>
            <w:r w:rsidRPr="009E4142">
              <w:rPr>
                <w:rFonts w:hint="eastAsia"/>
              </w:rPr>
              <w:t>奖学金”名额分配</w:t>
            </w:r>
          </w:p>
        </w:tc>
      </w:tr>
      <w:tr w:rsidR="009E4142" w:rsidRPr="009E4142" w14:paraId="4841477F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0CAEE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5DA8A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硕士名额（11人）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D9DF2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博士名额（7人）</w:t>
            </w:r>
          </w:p>
        </w:tc>
      </w:tr>
      <w:tr w:rsidR="009E4142" w:rsidRPr="009E4142" w14:paraId="754C3D83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0B346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机械工程学院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A39A2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1ADFB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  <w:tr w:rsidR="009E4142" w:rsidRPr="009E4142" w14:paraId="34AAAB59" w14:textId="77777777" w:rsidTr="009E4142">
        <w:trPr>
          <w:trHeight w:val="453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0C7CC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能源与环境学院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5DA4AB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2F981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  <w:tr w:rsidR="009E4142" w:rsidRPr="009E4142" w14:paraId="1C17304B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C34E0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信息科学与工程学院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52A0D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B02CC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  <w:tr w:rsidR="009E4142" w:rsidRPr="009E4142" w14:paraId="72132827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45B1A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电子科学与工程学院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47D493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30D53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0</w:t>
            </w:r>
          </w:p>
        </w:tc>
      </w:tr>
      <w:tr w:rsidR="009E4142" w:rsidRPr="009E4142" w14:paraId="4AFC0CDE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85BCC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集成电路学院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69639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DDEE0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0</w:t>
            </w:r>
          </w:p>
        </w:tc>
      </w:tr>
      <w:tr w:rsidR="009E4142" w:rsidRPr="009E4142" w14:paraId="2CFAB233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68427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计算机科学与工程学院、软件学院(南京)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88AE66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75DEA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  <w:tr w:rsidR="009E4142" w:rsidRPr="009E4142" w14:paraId="652AEFBD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3205A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软件学院22级硕士(苏州)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CDDA9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06261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0</w:t>
            </w:r>
          </w:p>
        </w:tc>
      </w:tr>
      <w:tr w:rsidR="009E4142" w:rsidRPr="009E4142" w14:paraId="74EA3858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C10F5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自动化学院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3650B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808E7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0</w:t>
            </w:r>
          </w:p>
        </w:tc>
      </w:tr>
      <w:tr w:rsidR="009E4142" w:rsidRPr="009E4142" w14:paraId="4AF905FD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06B2C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电气工程学院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C63B4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A9DFBB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  <w:tr w:rsidR="009E4142" w:rsidRPr="009E4142" w14:paraId="731AD40D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679AE5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交通学院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AE10D0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802A8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  <w:tr w:rsidR="009E4142" w:rsidRPr="009E4142" w14:paraId="628F9676" w14:textId="77777777" w:rsidTr="009E4142">
        <w:trPr>
          <w:trHeight w:val="269"/>
        </w:trPr>
        <w:tc>
          <w:tcPr>
            <w:tcW w:w="4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5DBA6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网络空间安全学院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862EA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7B5A1" w14:textId="77777777" w:rsidR="009E4142" w:rsidRPr="009E4142" w:rsidRDefault="009E4142" w:rsidP="009E4142">
            <w:pPr>
              <w:rPr>
                <w:rFonts w:hint="eastAsia"/>
              </w:rPr>
            </w:pPr>
            <w:r w:rsidRPr="009E4142">
              <w:rPr>
                <w:rFonts w:hint="eastAsia"/>
              </w:rPr>
              <w:t>1</w:t>
            </w:r>
          </w:p>
        </w:tc>
      </w:tr>
    </w:tbl>
    <w:p w14:paraId="398C16D1" w14:textId="77777777" w:rsidR="009E4142" w:rsidRPr="009E4142" w:rsidRDefault="009E4142" w:rsidP="009E4142">
      <w:pPr>
        <w:rPr>
          <w:rFonts w:hint="eastAsia"/>
          <w:vanish/>
        </w:rPr>
      </w:pPr>
    </w:p>
    <w:tbl>
      <w:tblPr>
        <w:tblW w:w="106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5"/>
      </w:tblGrid>
      <w:tr w:rsidR="009E4142" w:rsidRPr="009E4142" w14:paraId="0CE7607C" w14:textId="77777777" w:rsidTr="009E4142">
        <w:tc>
          <w:tcPr>
            <w:tcW w:w="0" w:type="auto"/>
            <w:vAlign w:val="center"/>
            <w:hideMark/>
          </w:tcPr>
          <w:p w14:paraId="4E54239F" w14:textId="77777777" w:rsidR="009E4142" w:rsidRPr="009E4142" w:rsidRDefault="009E4142" w:rsidP="009E4142">
            <w:pPr>
              <w:rPr>
                <w:rFonts w:hint="eastAsia"/>
              </w:rPr>
            </w:pPr>
          </w:p>
        </w:tc>
      </w:tr>
    </w:tbl>
    <w:p w14:paraId="236D20BB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  <w:b/>
          <w:bCs/>
        </w:rPr>
        <w:t>评审金额：</w:t>
      </w:r>
      <w:r w:rsidRPr="009E4142">
        <w:rPr>
          <w:rFonts w:hint="eastAsia"/>
        </w:rPr>
        <w:t>研究生每人20000元（硕博一致）</w:t>
      </w:r>
    </w:p>
    <w:p w14:paraId="2C8D7BCE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  <w:b/>
          <w:bCs/>
        </w:rPr>
        <w:t>申报条件：</w:t>
      </w:r>
    </w:p>
    <w:p w14:paraId="4AD34775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1.具有中华人民共和国国籍；</w:t>
      </w:r>
    </w:p>
    <w:p w14:paraId="26692122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2.热爱社会主义祖国，拥护中国共产党的领导；</w:t>
      </w:r>
    </w:p>
    <w:p w14:paraId="2A28CFB9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3.遵守宪法和法律，遵守高等学校规章制度；</w:t>
      </w:r>
    </w:p>
    <w:p w14:paraId="7AB5B2C9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4.诚实守信，品学兼优：其中本科生前</w:t>
      </w:r>
      <w:proofErr w:type="gramStart"/>
      <w:r w:rsidRPr="009E4142">
        <w:rPr>
          <w:rFonts w:hint="eastAsia"/>
        </w:rPr>
        <w:t>一</w:t>
      </w:r>
      <w:proofErr w:type="gramEnd"/>
      <w:r w:rsidRPr="009E4142">
        <w:rPr>
          <w:rFonts w:hint="eastAsia"/>
        </w:rPr>
        <w:t>学年</w:t>
      </w:r>
      <w:proofErr w:type="gramStart"/>
      <w:r w:rsidRPr="009E4142">
        <w:rPr>
          <w:rFonts w:hint="eastAsia"/>
        </w:rPr>
        <w:t>累计绩点排名</w:t>
      </w:r>
      <w:proofErr w:type="gramEnd"/>
      <w:r w:rsidRPr="009E4142">
        <w:rPr>
          <w:rFonts w:hint="eastAsia"/>
        </w:rPr>
        <w:t>位于本专业前30%，研究生(含博士)规格化成绩排名为本专业前 30%以内;</w:t>
      </w:r>
    </w:p>
    <w:p w14:paraId="2798CD45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5.参评同学需积极参与科学研究，有优秀学术成果，</w:t>
      </w:r>
      <w:r w:rsidRPr="009E4142">
        <w:rPr>
          <w:rFonts w:hint="eastAsia"/>
          <w:b/>
          <w:bCs/>
          <w:u w:val="single"/>
        </w:rPr>
        <w:t>以下条件至少满足一项</w:t>
      </w:r>
      <w:r w:rsidRPr="009E4142">
        <w:rPr>
          <w:rFonts w:hint="eastAsia"/>
        </w:rPr>
        <w:t>：</w:t>
      </w:r>
    </w:p>
    <w:p w14:paraId="2C079A79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（1）在校期间作为前三顺位发明人取得国家授权的发明专利；</w:t>
      </w:r>
    </w:p>
    <w:p w14:paraId="3ABDD598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lastRenderedPageBreak/>
        <w:t>（2）在校期间以第一作者或通讯作者，或导师第一作者学生第二作者身份在SCI/SSCI/CSSCI/CSCD/北大核心/EI期刊上发表与所学专业相关的学术论文;</w:t>
      </w:r>
    </w:p>
    <w:p w14:paraId="1FB8068E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（3）在省级、国家级专业性比赛中获得三等奖及以上奖项。</w:t>
      </w:r>
    </w:p>
    <w:p w14:paraId="71E0435C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  <w:b/>
          <w:bCs/>
        </w:rPr>
        <w:t>评选办法：</w:t>
      </w:r>
    </w:p>
    <w:p w14:paraId="43850F17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1.学院组织专家评审，在公开、公平、公正的原则下由参评专家投票确定获奖者名单。</w:t>
      </w:r>
    </w:p>
    <w:p w14:paraId="62A0CA22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2.获奖者名单在全校范围进行</w:t>
      </w:r>
      <w:r w:rsidRPr="00A305C7">
        <w:rPr>
          <w:rFonts w:hint="eastAsia"/>
          <w:highlight w:val="yellow"/>
        </w:rPr>
        <w:t>5个工作日</w:t>
      </w:r>
      <w:r w:rsidRPr="009E4142">
        <w:rPr>
          <w:rFonts w:hint="eastAsia"/>
        </w:rPr>
        <w:t>的公示。</w:t>
      </w:r>
    </w:p>
    <w:p w14:paraId="4D775FF4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3.全校公示无异议后，确认最终获奖名单。</w:t>
      </w:r>
    </w:p>
    <w:p w14:paraId="77A8F92A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  <w:b/>
          <w:bCs/>
        </w:rPr>
        <w:t>材料提交：</w:t>
      </w:r>
    </w:p>
    <w:p w14:paraId="286BC52F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1.提交材料清单：学生申请表（基金会系统导出）及佐证材料、附件1（各学院分别提供纸质件，签收时间暂不填写，由基金会发放完成后填写并加盖公章）、</w:t>
      </w:r>
      <w:r w:rsidRPr="009E4142">
        <w:rPr>
          <w:rFonts w:hint="eastAsia"/>
          <w:b/>
          <w:bCs/>
        </w:rPr>
        <w:t>评审会现场照片</w:t>
      </w:r>
      <w:r w:rsidRPr="009E4142">
        <w:rPr>
          <w:rFonts w:hint="eastAsia"/>
        </w:rPr>
        <w:t>、院系评审文件（电子版）及公示文件（电子版）</w:t>
      </w:r>
    </w:p>
    <w:p w14:paraId="4978588B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2.纸质材料提交至</w:t>
      </w:r>
      <w:proofErr w:type="gramStart"/>
      <w:r w:rsidRPr="009E4142">
        <w:rPr>
          <w:rFonts w:hint="eastAsia"/>
        </w:rPr>
        <w:t>研</w:t>
      </w:r>
      <w:proofErr w:type="gramEnd"/>
      <w:r w:rsidRPr="009E4142">
        <w:rPr>
          <w:rFonts w:hint="eastAsia"/>
        </w:rPr>
        <w:t>工部管理办，电子版材料提交至田爽健OA邮箱。材料提交截止时间为</w:t>
      </w:r>
      <w:r w:rsidRPr="009E4142">
        <w:rPr>
          <w:rFonts w:hint="eastAsia"/>
          <w:b/>
          <w:bCs/>
        </w:rPr>
        <w:t>2024</w:t>
      </w:r>
      <w:proofErr w:type="gramStart"/>
      <w:r w:rsidRPr="009E4142">
        <w:rPr>
          <w:rFonts w:hint="eastAsia"/>
          <w:b/>
          <w:bCs/>
        </w:rPr>
        <w:t>秋奖最新</w:t>
      </w:r>
      <w:proofErr w:type="gramEnd"/>
      <w:r w:rsidRPr="009E4142">
        <w:rPr>
          <w:rFonts w:hint="eastAsia"/>
          <w:b/>
          <w:bCs/>
        </w:rPr>
        <w:t>提交截止时间</w:t>
      </w:r>
      <w:r w:rsidRPr="009E4142">
        <w:rPr>
          <w:rFonts w:hint="eastAsia"/>
        </w:rPr>
        <w:t>。</w:t>
      </w:r>
    </w:p>
    <w:p w14:paraId="28E99661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  <w:b/>
          <w:bCs/>
        </w:rPr>
        <w:t>联系人：</w:t>
      </w:r>
    </w:p>
    <w:p w14:paraId="243ABE76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教育基金会  郭进     83795540</w:t>
      </w:r>
    </w:p>
    <w:p w14:paraId="7CA989AF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研究生院    田爽健   52090209</w:t>
      </w:r>
    </w:p>
    <w:p w14:paraId="0F13F018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教育基金会、研究生院</w:t>
      </w:r>
    </w:p>
    <w:p w14:paraId="0AEE8364" w14:textId="77777777" w:rsidR="009E4142" w:rsidRPr="009E4142" w:rsidRDefault="009E4142" w:rsidP="009E4142">
      <w:pPr>
        <w:rPr>
          <w:rFonts w:hint="eastAsia"/>
        </w:rPr>
      </w:pPr>
      <w:r w:rsidRPr="009E4142">
        <w:rPr>
          <w:rFonts w:hint="eastAsia"/>
        </w:rPr>
        <w:t>2024.10.16</w:t>
      </w:r>
    </w:p>
    <w:p w14:paraId="7B334F6B" w14:textId="77777777" w:rsidR="009E4142" w:rsidRPr="009E4142" w:rsidRDefault="009E4142" w:rsidP="009E4142">
      <w:pPr>
        <w:rPr>
          <w:rFonts w:hint="eastAsia"/>
        </w:rPr>
      </w:pPr>
      <w:r w:rsidRPr="009E4142">
        <w:t> </w:t>
      </w:r>
    </w:p>
    <w:p w14:paraId="3E7E5C13" w14:textId="77777777" w:rsidR="00106D31" w:rsidRDefault="00106D31">
      <w:pPr>
        <w:rPr>
          <w:rFonts w:hint="eastAsia"/>
        </w:rPr>
      </w:pPr>
    </w:p>
    <w:sectPr w:rsidR="00106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EE451" w14:textId="77777777" w:rsidR="0049636D" w:rsidRDefault="0049636D" w:rsidP="00A305C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F1606F" w14:textId="77777777" w:rsidR="0049636D" w:rsidRDefault="0049636D" w:rsidP="00A305C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D2E25" w14:textId="77777777" w:rsidR="0049636D" w:rsidRDefault="0049636D" w:rsidP="00A305C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539BDA8" w14:textId="77777777" w:rsidR="0049636D" w:rsidRDefault="0049636D" w:rsidP="00A305C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31"/>
    <w:rsid w:val="00106D31"/>
    <w:rsid w:val="0049636D"/>
    <w:rsid w:val="004E6C45"/>
    <w:rsid w:val="00914912"/>
    <w:rsid w:val="009E4142"/>
    <w:rsid w:val="00A3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2C078F0-8567-4682-8C97-0980678A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6D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D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D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D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D3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D3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D3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D3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D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6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6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6D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6D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6D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6D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6D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6D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6D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6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D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6D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6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6D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6D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6D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6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6D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6D3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05C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05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05C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05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lanlan zhou</dc:creator>
  <cp:keywords/>
  <dc:description/>
  <cp:lastModifiedBy>lanlan zhou</cp:lastModifiedBy>
  <cp:revision>3</cp:revision>
  <dcterms:created xsi:type="dcterms:W3CDTF">2024-10-30T10:46:00Z</dcterms:created>
  <dcterms:modified xsi:type="dcterms:W3CDTF">2024-11-05T12:13:00Z</dcterms:modified>
</cp:coreProperties>
</file>